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FCE93" w14:textId="77777777" w:rsidR="00AC7D4B" w:rsidRPr="00AC7D4B" w:rsidRDefault="00AC7D4B" w:rsidP="00AC7D4B">
      <w:pPr>
        <w:spacing w:line="240" w:lineRule="auto"/>
        <w:contextualSpacing w:val="0"/>
        <w:rPr>
          <w:rFonts w:ascii="Times New Roman" w:eastAsia="Times New Roman" w:hAnsi="Times New Roman" w:cs="Times New Roman"/>
          <w:sz w:val="24"/>
          <w:szCs w:val="24"/>
          <w:lang w:val="fr-FR" w:eastAsia="en-US"/>
        </w:rPr>
      </w:pPr>
      <w:r w:rsidRPr="00AC7D4B">
        <w:rPr>
          <w:rFonts w:ascii="Cambria" w:eastAsia="Times New Roman" w:hAnsi="Cambria" w:cs="Times New Roman"/>
          <w:color w:val="000000"/>
          <w:sz w:val="20"/>
          <w:szCs w:val="20"/>
          <w:lang w:val="fr-FR" w:eastAsia="en-US"/>
        </w:rPr>
        <w:t xml:space="preserve">Chère/cher XXX, </w:t>
      </w:r>
    </w:p>
    <w:p w14:paraId="4154A782" w14:textId="77777777" w:rsidR="00AC7D4B" w:rsidRPr="00AC7D4B" w:rsidRDefault="00AC7D4B" w:rsidP="00AC7D4B">
      <w:pPr>
        <w:spacing w:line="240" w:lineRule="auto"/>
        <w:contextualSpacing w:val="0"/>
        <w:rPr>
          <w:rFonts w:ascii="Times New Roman" w:eastAsia="Times New Roman" w:hAnsi="Times New Roman" w:cs="Times New Roman"/>
          <w:sz w:val="24"/>
          <w:szCs w:val="24"/>
          <w:lang w:val="fr-FR" w:eastAsia="en-US"/>
        </w:rPr>
      </w:pPr>
    </w:p>
    <w:p w14:paraId="67AAF25A" w14:textId="77777777" w:rsidR="00AC7D4B" w:rsidRPr="00A70CE2" w:rsidRDefault="00AC7D4B" w:rsidP="00AC7D4B">
      <w:pPr>
        <w:spacing w:line="240" w:lineRule="auto"/>
        <w:contextualSpacing w:val="0"/>
        <w:jc w:val="both"/>
        <w:rPr>
          <w:rFonts w:ascii="Times New Roman" w:eastAsia="Times New Roman" w:hAnsi="Times New Roman" w:cs="Times New Roman"/>
          <w:sz w:val="24"/>
          <w:szCs w:val="24"/>
          <w:lang w:val="fr-FR" w:eastAsia="en-US"/>
        </w:rPr>
      </w:pPr>
      <w:r w:rsidRPr="00AC7D4B">
        <w:rPr>
          <w:rFonts w:ascii="Cambria" w:eastAsia="Times New Roman" w:hAnsi="Cambria" w:cs="Times New Roman"/>
          <w:color w:val="000000"/>
          <w:sz w:val="20"/>
          <w:szCs w:val="20"/>
          <w:lang w:val="fr-FR" w:eastAsia="en-US"/>
        </w:rPr>
        <w:t xml:space="preserve">La culture et les arts sont des facteurs essentiels pour aider les sociétés européennes à relever les enjeux de la mondialisation. </w:t>
      </w:r>
      <w:r w:rsidRPr="00A70CE2">
        <w:rPr>
          <w:rFonts w:ascii="Cambria" w:eastAsia="Times New Roman" w:hAnsi="Cambria" w:cs="Times New Roman"/>
          <w:color w:val="000000"/>
          <w:sz w:val="20"/>
          <w:szCs w:val="20"/>
          <w:lang w:val="fr-FR" w:eastAsia="en-US"/>
        </w:rPr>
        <w:t xml:space="preserve">Ils stimulent l'engagement et la cohésion sociale. Ils contribuent au bien-être des citoyens, soutiennent la participation démocratique et apportent une contribution significative à l'économie et à l'emploi*. </w:t>
      </w:r>
    </w:p>
    <w:p w14:paraId="24205584" w14:textId="77777777" w:rsidR="00AC7D4B" w:rsidRPr="00A70CE2" w:rsidRDefault="00AC7D4B" w:rsidP="00AC7D4B">
      <w:pPr>
        <w:spacing w:line="240" w:lineRule="auto"/>
        <w:contextualSpacing w:val="0"/>
        <w:rPr>
          <w:rFonts w:ascii="Times New Roman" w:eastAsia="Times New Roman" w:hAnsi="Times New Roman" w:cs="Times New Roman"/>
          <w:sz w:val="24"/>
          <w:szCs w:val="24"/>
          <w:lang w:val="fr-FR" w:eastAsia="en-US"/>
        </w:rPr>
      </w:pPr>
    </w:p>
    <w:p w14:paraId="077D753C" w14:textId="77777777" w:rsidR="00AC7D4B" w:rsidRPr="00A70CE2" w:rsidRDefault="00AC7D4B" w:rsidP="00AC7D4B">
      <w:pPr>
        <w:spacing w:line="240" w:lineRule="auto"/>
        <w:contextualSpacing w:val="0"/>
        <w:jc w:val="both"/>
        <w:rPr>
          <w:rFonts w:ascii="Times New Roman" w:eastAsia="Times New Roman" w:hAnsi="Times New Roman" w:cs="Times New Roman"/>
          <w:sz w:val="24"/>
          <w:szCs w:val="24"/>
          <w:lang w:val="fr-FR" w:eastAsia="en-US"/>
        </w:rPr>
      </w:pPr>
      <w:r w:rsidRPr="00A70CE2">
        <w:rPr>
          <w:rFonts w:ascii="Cambria" w:eastAsia="Times New Roman" w:hAnsi="Cambria" w:cs="Times New Roman"/>
          <w:color w:val="000000"/>
          <w:sz w:val="20"/>
          <w:szCs w:val="20"/>
          <w:lang w:val="fr-FR" w:eastAsia="en-US"/>
        </w:rPr>
        <w:t>Europe créative, le programme de l'UE pour les secteurs culturels et créatifs en 2014-2021, a joué un rôle crucial dans le développement et le renforcement des capacités du secteur culturel. Le programme a permis de créer un forum paneuropéen d'échange et d'accumulation de connaissances sur des questions qui sont au cœur de la réalité actuelle des professionnels de la culture. Le programme a également prouvé son impact sur la coopération internationale, la mobilité des opérateurs culturels et la circulation des œuvres d'art en Europe.</w:t>
      </w:r>
    </w:p>
    <w:p w14:paraId="73072ED3" w14:textId="77777777" w:rsidR="00AC7D4B" w:rsidRPr="00A70CE2" w:rsidRDefault="00AC7D4B" w:rsidP="00AC7D4B">
      <w:pPr>
        <w:spacing w:line="240" w:lineRule="auto"/>
        <w:contextualSpacing w:val="0"/>
        <w:rPr>
          <w:rFonts w:ascii="Times New Roman" w:eastAsia="Times New Roman" w:hAnsi="Times New Roman" w:cs="Times New Roman"/>
          <w:sz w:val="24"/>
          <w:szCs w:val="24"/>
          <w:lang w:val="fr-FR" w:eastAsia="en-US"/>
        </w:rPr>
      </w:pPr>
    </w:p>
    <w:p w14:paraId="062BACDE" w14:textId="1FB0197D" w:rsidR="00AC7D4B" w:rsidRDefault="00AC7D4B" w:rsidP="00A70CE2">
      <w:pPr>
        <w:spacing w:line="240" w:lineRule="auto"/>
        <w:contextualSpacing w:val="0"/>
        <w:jc w:val="both"/>
        <w:rPr>
          <w:rFonts w:ascii="Times New Roman" w:eastAsia="Times New Roman" w:hAnsi="Times New Roman" w:cs="Times New Roman"/>
          <w:sz w:val="24"/>
          <w:szCs w:val="24"/>
          <w:lang w:val="fr-FR" w:eastAsia="en-US"/>
        </w:rPr>
      </w:pPr>
      <w:bookmarkStart w:id="0" w:name="_GoBack"/>
      <w:r w:rsidRPr="00A70CE2">
        <w:rPr>
          <w:rFonts w:ascii="Cambria" w:eastAsia="Times New Roman" w:hAnsi="Cambria" w:cs="Times New Roman"/>
          <w:color w:val="000000"/>
          <w:sz w:val="20"/>
          <w:szCs w:val="20"/>
          <w:lang w:val="fr-FR" w:eastAsia="en-US"/>
        </w:rPr>
        <w:t xml:space="preserve">Il est donc essentiel que le programme Europe créative se poursuive en 2021-2027. En outre, il est nécessaire de doubler le budget du programme, étant donné que le programme Europe créative actuel est sursouscrit et qu'il souffre d'un grand manque d'investissements, malgré sa demande, son efficacité et son importante pertinence reconnues. </w:t>
      </w:r>
    </w:p>
    <w:bookmarkEnd w:id="0"/>
    <w:p w14:paraId="41CE951F" w14:textId="77777777" w:rsidR="00A70CE2" w:rsidRPr="00A70CE2" w:rsidRDefault="00A70CE2" w:rsidP="00A70CE2">
      <w:pPr>
        <w:spacing w:line="240" w:lineRule="auto"/>
        <w:contextualSpacing w:val="0"/>
        <w:jc w:val="both"/>
        <w:rPr>
          <w:rFonts w:ascii="Times New Roman" w:eastAsia="Times New Roman" w:hAnsi="Times New Roman" w:cs="Times New Roman"/>
          <w:sz w:val="24"/>
          <w:szCs w:val="24"/>
          <w:lang w:val="fr-FR" w:eastAsia="en-US"/>
        </w:rPr>
      </w:pPr>
    </w:p>
    <w:p w14:paraId="54937DB7" w14:textId="77777777" w:rsidR="00AC7D4B" w:rsidRPr="00AC7D4B" w:rsidRDefault="00AC7D4B" w:rsidP="00AC7D4B">
      <w:pPr>
        <w:spacing w:line="240" w:lineRule="auto"/>
        <w:contextualSpacing w:val="0"/>
        <w:jc w:val="both"/>
        <w:rPr>
          <w:rFonts w:ascii="Times New Roman" w:eastAsia="Times New Roman" w:hAnsi="Times New Roman" w:cs="Times New Roman"/>
          <w:sz w:val="24"/>
          <w:szCs w:val="24"/>
          <w:lang w:val="en-US" w:eastAsia="en-US"/>
        </w:rPr>
      </w:pPr>
      <w:r w:rsidRPr="00A70CE2">
        <w:rPr>
          <w:rFonts w:ascii="Cambria" w:eastAsia="Times New Roman" w:hAnsi="Cambria" w:cs="Times New Roman"/>
          <w:color w:val="000000"/>
          <w:sz w:val="20"/>
          <w:szCs w:val="20"/>
          <w:lang w:val="fr-FR" w:eastAsia="en-US"/>
        </w:rPr>
        <w:t xml:space="preserve">Après avoir recueilli les plaidoyers forts et multiples du secteur culturel européen, le Parlement européen propose de doubler le budget du programme Europe créative de 1,4 milliard à 2,8 milliards d'euros. </w:t>
      </w:r>
      <w:r w:rsidRPr="00AC7D4B">
        <w:rPr>
          <w:rFonts w:ascii="Cambria" w:eastAsia="Times New Roman" w:hAnsi="Cambria" w:cs="Times New Roman"/>
          <w:color w:val="000000"/>
          <w:sz w:val="20"/>
          <w:szCs w:val="20"/>
          <w:lang w:val="en-US" w:eastAsia="en-US"/>
        </w:rPr>
        <w:t xml:space="preserve">Le rapport intérimaire du Parlement sur le cadre financier pluriannuel (CFP) 2021-2027 a été approuvé lors de la réunion plénière du 14 novembre à Strasbourg et sera soumis au débat politique les 13 et 14 décembre. </w:t>
      </w:r>
    </w:p>
    <w:p w14:paraId="394AB0BE" w14:textId="77777777" w:rsidR="00AC7D4B" w:rsidRPr="00AC7D4B" w:rsidRDefault="00AC7D4B" w:rsidP="00AC7D4B">
      <w:pPr>
        <w:spacing w:line="240" w:lineRule="auto"/>
        <w:contextualSpacing w:val="0"/>
        <w:rPr>
          <w:rFonts w:ascii="Times New Roman" w:eastAsia="Times New Roman" w:hAnsi="Times New Roman" w:cs="Times New Roman"/>
          <w:sz w:val="24"/>
          <w:szCs w:val="24"/>
          <w:lang w:val="en-US" w:eastAsia="en-US"/>
        </w:rPr>
      </w:pPr>
    </w:p>
    <w:p w14:paraId="016B4C02" w14:textId="77777777" w:rsidR="00AC7D4B" w:rsidRPr="00AC7D4B" w:rsidRDefault="00AC7D4B" w:rsidP="00AC7D4B">
      <w:pPr>
        <w:spacing w:line="240" w:lineRule="auto"/>
        <w:contextualSpacing w:val="0"/>
        <w:jc w:val="both"/>
        <w:rPr>
          <w:rFonts w:ascii="Times New Roman" w:eastAsia="Times New Roman" w:hAnsi="Times New Roman" w:cs="Times New Roman"/>
          <w:sz w:val="24"/>
          <w:szCs w:val="24"/>
          <w:lang w:val="en-US" w:eastAsia="en-US"/>
        </w:rPr>
      </w:pPr>
      <w:r w:rsidRPr="00AC7D4B">
        <w:rPr>
          <w:rFonts w:ascii="Cambria" w:eastAsia="Times New Roman" w:hAnsi="Cambria" w:cs="Times New Roman"/>
          <w:color w:val="000000"/>
          <w:sz w:val="20"/>
          <w:szCs w:val="20"/>
          <w:lang w:val="en-US" w:eastAsia="en-US"/>
        </w:rPr>
        <w:t xml:space="preserve">Nous soutenons la position du Parlement européen et vous invitons à nous soutenir dans la défense de l'augmentation du budget de la culture pour la réalisation d'un ambitieux programme Europe créative 2021-2027. </w:t>
      </w:r>
    </w:p>
    <w:p w14:paraId="0C4F9A2F" w14:textId="77777777" w:rsidR="00AC7D4B" w:rsidRPr="00AC7D4B" w:rsidRDefault="00AC7D4B" w:rsidP="00AC7D4B">
      <w:pPr>
        <w:spacing w:line="240" w:lineRule="auto"/>
        <w:contextualSpacing w:val="0"/>
        <w:rPr>
          <w:rFonts w:ascii="Times New Roman" w:eastAsia="Times New Roman" w:hAnsi="Times New Roman" w:cs="Times New Roman"/>
          <w:sz w:val="24"/>
          <w:szCs w:val="24"/>
          <w:lang w:val="en-US" w:eastAsia="en-US"/>
        </w:rPr>
      </w:pPr>
    </w:p>
    <w:p w14:paraId="64DAAC0E" w14:textId="77777777" w:rsidR="00AC7D4B" w:rsidRPr="00AC7D4B" w:rsidRDefault="00AC7D4B" w:rsidP="00AC7D4B">
      <w:pPr>
        <w:spacing w:line="240" w:lineRule="auto"/>
        <w:contextualSpacing w:val="0"/>
        <w:jc w:val="both"/>
        <w:rPr>
          <w:rFonts w:ascii="Times New Roman" w:eastAsia="Times New Roman" w:hAnsi="Times New Roman" w:cs="Times New Roman"/>
          <w:sz w:val="24"/>
          <w:szCs w:val="24"/>
          <w:lang w:val="en-US" w:eastAsia="en-US"/>
        </w:rPr>
      </w:pPr>
      <w:r w:rsidRPr="00AC7D4B">
        <w:rPr>
          <w:rFonts w:ascii="Cambria" w:eastAsia="Times New Roman" w:hAnsi="Cambria" w:cs="Times New Roman"/>
          <w:color w:val="000000"/>
          <w:sz w:val="20"/>
          <w:szCs w:val="20"/>
          <w:lang w:val="en-US" w:eastAsia="en-US"/>
        </w:rPr>
        <w:t>Meilleures salutations,</w:t>
      </w:r>
    </w:p>
    <w:p w14:paraId="34077628" w14:textId="797394D9" w:rsidR="00AC7D4B" w:rsidRDefault="00AC7D4B" w:rsidP="00AC7D4B">
      <w:pPr>
        <w:spacing w:line="240" w:lineRule="auto"/>
        <w:contextualSpacing w:val="0"/>
        <w:jc w:val="both"/>
        <w:rPr>
          <w:rFonts w:ascii="Cambria" w:eastAsia="Times New Roman" w:hAnsi="Cambria" w:cs="Times New Roman"/>
          <w:color w:val="000000"/>
          <w:sz w:val="20"/>
          <w:szCs w:val="20"/>
          <w:lang w:val="en-US" w:eastAsia="en-US"/>
        </w:rPr>
      </w:pPr>
      <w:r w:rsidRPr="00AC7D4B">
        <w:rPr>
          <w:rFonts w:ascii="Cambria" w:eastAsia="Times New Roman" w:hAnsi="Cambria" w:cs="Times New Roman"/>
          <w:color w:val="000000"/>
          <w:sz w:val="20"/>
          <w:szCs w:val="20"/>
          <w:lang w:val="en-US" w:eastAsia="en-US"/>
        </w:rPr>
        <w:t>XXX</w:t>
      </w:r>
    </w:p>
    <w:p w14:paraId="62224031" w14:textId="77777777" w:rsidR="00AC7D4B" w:rsidRPr="00AC7D4B" w:rsidRDefault="00AC7D4B" w:rsidP="00AC7D4B">
      <w:pPr>
        <w:spacing w:line="240" w:lineRule="auto"/>
        <w:contextualSpacing w:val="0"/>
        <w:jc w:val="both"/>
        <w:rPr>
          <w:rFonts w:ascii="Times New Roman" w:eastAsia="Times New Roman" w:hAnsi="Times New Roman" w:cs="Times New Roman"/>
          <w:sz w:val="24"/>
          <w:szCs w:val="24"/>
          <w:lang w:val="en-US" w:eastAsia="en-US"/>
        </w:rPr>
      </w:pPr>
    </w:p>
    <w:p w14:paraId="1D4CAF41" w14:textId="77777777" w:rsidR="00AC7D4B" w:rsidRPr="00AC7D4B" w:rsidRDefault="00AC7D4B" w:rsidP="00AC7D4B">
      <w:pPr>
        <w:spacing w:line="240" w:lineRule="auto"/>
        <w:contextualSpacing w:val="0"/>
        <w:jc w:val="both"/>
        <w:rPr>
          <w:rFonts w:ascii="Times New Roman" w:eastAsia="Times New Roman" w:hAnsi="Times New Roman" w:cs="Times New Roman"/>
          <w:sz w:val="24"/>
          <w:szCs w:val="24"/>
          <w:lang w:val="en-US" w:eastAsia="en-US"/>
        </w:rPr>
      </w:pPr>
      <w:r w:rsidRPr="00AC7D4B">
        <w:rPr>
          <w:rFonts w:ascii="Cambria" w:eastAsia="Times New Roman" w:hAnsi="Cambria" w:cs="Times New Roman"/>
          <w:color w:val="000000"/>
          <w:sz w:val="20"/>
          <w:szCs w:val="20"/>
          <w:lang w:val="en-US" w:eastAsia="en-US"/>
        </w:rPr>
        <w:t>___________________</w:t>
      </w:r>
    </w:p>
    <w:p w14:paraId="21EC1879" w14:textId="77777777" w:rsidR="00AC7D4B" w:rsidRPr="00AC7D4B" w:rsidRDefault="00AC7D4B" w:rsidP="00AC7D4B">
      <w:pPr>
        <w:spacing w:line="240" w:lineRule="auto"/>
        <w:contextualSpacing w:val="0"/>
        <w:rPr>
          <w:rFonts w:ascii="Times New Roman" w:eastAsia="Times New Roman" w:hAnsi="Times New Roman" w:cs="Times New Roman"/>
          <w:sz w:val="24"/>
          <w:szCs w:val="24"/>
          <w:lang w:val="en-US" w:eastAsia="en-US"/>
        </w:rPr>
      </w:pPr>
      <w:r w:rsidRPr="00AC7D4B">
        <w:rPr>
          <w:rFonts w:ascii="Cambria" w:eastAsia="Times New Roman" w:hAnsi="Cambria" w:cs="Times New Roman"/>
          <w:color w:val="000000"/>
          <w:sz w:val="20"/>
          <w:szCs w:val="20"/>
          <w:lang w:val="en-US" w:eastAsia="en-US"/>
        </w:rPr>
        <w:t xml:space="preserve">*Dans son étude d'impact intitulée « </w:t>
      </w:r>
      <w:hyperlink r:id="rId4" w:history="1">
        <w:r w:rsidRPr="00AC7D4B">
          <w:rPr>
            <w:rFonts w:ascii="Cambria" w:eastAsia="Times New Roman" w:hAnsi="Cambria" w:cs="Times New Roman"/>
            <w:color w:val="1155CC"/>
            <w:sz w:val="20"/>
            <w:szCs w:val="20"/>
            <w:u w:val="single"/>
            <w:lang w:val="en-US" w:eastAsia="en-US"/>
          </w:rPr>
          <w:t>La valeur et les valeurs de la culture</w:t>
        </w:r>
      </w:hyperlink>
      <w:r w:rsidRPr="00AC7D4B">
        <w:rPr>
          <w:rFonts w:ascii="Cambria" w:eastAsia="Times New Roman" w:hAnsi="Cambria" w:cs="Times New Roman"/>
          <w:color w:val="000000"/>
          <w:sz w:val="20"/>
          <w:szCs w:val="20"/>
          <w:lang w:val="en-US" w:eastAsia="en-US"/>
        </w:rPr>
        <w:t xml:space="preserve"> », Culture Action Europe a présenté « </w:t>
      </w:r>
      <w:hyperlink r:id="rId5" w:history="1">
        <w:r w:rsidRPr="00AC7D4B">
          <w:rPr>
            <w:rFonts w:ascii="Cambria" w:eastAsia="Times New Roman" w:hAnsi="Cambria" w:cs="Times New Roman"/>
            <w:color w:val="1155CC"/>
            <w:sz w:val="20"/>
            <w:szCs w:val="20"/>
            <w:u w:val="single"/>
            <w:lang w:val="en-US" w:eastAsia="en-US"/>
          </w:rPr>
          <w:t>20 raisons qui justifient</w:t>
        </w:r>
      </w:hyperlink>
      <w:r w:rsidRPr="00AC7D4B">
        <w:rPr>
          <w:rFonts w:ascii="Cambria" w:eastAsia="Times New Roman" w:hAnsi="Cambria" w:cs="Times New Roman"/>
          <w:color w:val="000000"/>
          <w:sz w:val="20"/>
          <w:szCs w:val="20"/>
          <w:lang w:val="en-US" w:eastAsia="en-US"/>
        </w:rPr>
        <w:t xml:space="preserve"> » le soutien financier de la culture au prochain budget  de l’Union européenne 2020. </w:t>
      </w:r>
    </w:p>
    <w:p w14:paraId="4551236A" w14:textId="323ABF34" w:rsidR="00410ED5" w:rsidRPr="00AC7D4B" w:rsidRDefault="00410ED5" w:rsidP="00AC7D4B"/>
    <w:sectPr w:rsidR="00410ED5" w:rsidRPr="00AC7D4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410ED5"/>
    <w:rsid w:val="00376E17"/>
    <w:rsid w:val="003F70FF"/>
    <w:rsid w:val="00410ED5"/>
    <w:rsid w:val="005A67CA"/>
    <w:rsid w:val="00A70CE2"/>
    <w:rsid w:val="00AC7D4B"/>
    <w:rsid w:val="00B13E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69399B"/>
  <w15:docId w15:val="{E16B23F7-03A1-B44D-8771-01E4F7E3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customStyle="1" w:styleId="apple-converted-space">
    <w:name w:val="apple-converted-space"/>
    <w:basedOn w:val="DefaultParagraphFont"/>
    <w:rsid w:val="005A67CA"/>
  </w:style>
  <w:style w:type="paragraph" w:styleId="BalloonText">
    <w:name w:val="Balloon Text"/>
    <w:basedOn w:val="Normal"/>
    <w:link w:val="BalloonTextChar"/>
    <w:uiPriority w:val="99"/>
    <w:semiHidden/>
    <w:unhideWhenUsed/>
    <w:rsid w:val="005A67C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A67CA"/>
    <w:rPr>
      <w:rFonts w:ascii="Times New Roman" w:hAnsi="Times New Roman" w:cs="Times New Roman"/>
      <w:sz w:val="18"/>
      <w:szCs w:val="18"/>
    </w:rPr>
  </w:style>
  <w:style w:type="paragraph" w:styleId="NormalWeb">
    <w:name w:val="Normal (Web)"/>
    <w:basedOn w:val="Normal"/>
    <w:uiPriority w:val="99"/>
    <w:semiHidden/>
    <w:unhideWhenUsed/>
    <w:rsid w:val="00AC7D4B"/>
    <w:pPr>
      <w:spacing w:before="100" w:beforeAutospacing="1" w:after="100" w:afterAutospacing="1" w:line="240" w:lineRule="auto"/>
      <w:contextualSpacing w:val="0"/>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semiHidden/>
    <w:unhideWhenUsed/>
    <w:rsid w:val="00AC7D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524627">
      <w:bodyDiv w:val="1"/>
      <w:marLeft w:val="0"/>
      <w:marRight w:val="0"/>
      <w:marTop w:val="0"/>
      <w:marBottom w:val="0"/>
      <w:divBdr>
        <w:top w:val="none" w:sz="0" w:space="0" w:color="auto"/>
        <w:left w:val="none" w:sz="0" w:space="0" w:color="auto"/>
        <w:bottom w:val="none" w:sz="0" w:space="0" w:color="auto"/>
        <w:right w:val="none" w:sz="0" w:space="0" w:color="auto"/>
      </w:divBdr>
    </w:div>
    <w:div w:id="1575553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ultureactioneurope.org/projects/1-percent-for-culture-campaign/20-reasons-why/" TargetMode="External"/><Relationship Id="rId4" Type="http://schemas.openxmlformats.org/officeDocument/2006/relationships/hyperlink" Target="https://cultureactioneurope.org/knowledge/the-value-and-values-of-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Fernando Bittencourt Hersan</cp:lastModifiedBy>
  <cp:revision>5</cp:revision>
  <dcterms:created xsi:type="dcterms:W3CDTF">2018-11-20T20:01:00Z</dcterms:created>
  <dcterms:modified xsi:type="dcterms:W3CDTF">2018-11-21T11:11:00Z</dcterms:modified>
</cp:coreProperties>
</file>